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BFB567" w14:textId="77777777" w:rsidR="00070C56" w:rsidRDefault="00070C56" w:rsidP="00070C56">
      <w:pPr>
        <w:jc w:val="center"/>
        <w:rPr>
          <w:rFonts w:ascii="方正小标宋简体" w:eastAsia="方正小标宋简体"/>
          <w:sz w:val="52"/>
          <w:szCs w:val="52"/>
        </w:rPr>
      </w:pPr>
      <w:r>
        <w:rPr>
          <w:rFonts w:ascii="方正小标宋简体" w:eastAsia="方正小标宋简体" w:hint="eastAsia"/>
          <w:sz w:val="52"/>
          <w:szCs w:val="52"/>
        </w:rPr>
        <w:t>福建省住房公积金网上办事大厅</w:t>
      </w:r>
    </w:p>
    <w:p w14:paraId="349F2156" w14:textId="77777777" w:rsidR="00CE43CC" w:rsidRPr="0058547A" w:rsidRDefault="00070C56" w:rsidP="00070C56">
      <w:pPr>
        <w:jc w:val="center"/>
        <w:rPr>
          <w:rFonts w:ascii="方正小标宋简体" w:eastAsia="方正小标宋简体"/>
          <w:sz w:val="52"/>
          <w:szCs w:val="52"/>
        </w:rPr>
      </w:pPr>
      <w:r>
        <w:rPr>
          <w:rFonts w:ascii="方正小标宋简体" w:eastAsia="方正小标宋简体" w:hint="eastAsia"/>
          <w:sz w:val="52"/>
          <w:szCs w:val="52"/>
        </w:rPr>
        <w:t>离职返乡提取流程</w:t>
      </w:r>
    </w:p>
    <w:p w14:paraId="57CEAFE4" w14:textId="77777777" w:rsidR="00EB14F8" w:rsidRDefault="00EB14F8" w:rsidP="0058547A">
      <w:pPr>
        <w:jc w:val="center"/>
      </w:pPr>
    </w:p>
    <w:p w14:paraId="2F3E9AE4" w14:textId="77777777" w:rsidR="00F83E1F" w:rsidRPr="0058547A" w:rsidRDefault="0058547A" w:rsidP="00B410AB">
      <w:pPr>
        <w:jc w:val="left"/>
        <w:rPr>
          <w:rFonts w:ascii="Times New Roman" w:eastAsia="方正仿宋简体" w:hAnsi="Times New Roman" w:cs="Times New Roman"/>
          <w:sz w:val="28"/>
          <w:szCs w:val="28"/>
        </w:rPr>
      </w:pPr>
      <w:r>
        <w:rPr>
          <w:rFonts w:ascii="Times New Roman" w:eastAsia="方正仿宋简体" w:hAnsi="Times New Roman" w:cs="Times New Roman" w:hint="eastAsia"/>
          <w:sz w:val="28"/>
          <w:szCs w:val="28"/>
        </w:rPr>
        <w:t>1</w:t>
      </w:r>
      <w:r>
        <w:rPr>
          <w:rFonts w:ascii="Times New Roman" w:eastAsia="方正仿宋简体" w:hAnsi="Times New Roman" w:cs="Times New Roman" w:hint="eastAsia"/>
          <w:sz w:val="28"/>
          <w:szCs w:val="28"/>
        </w:rPr>
        <w:t>、</w:t>
      </w:r>
      <w:r w:rsidR="00021242" w:rsidRPr="0058547A">
        <w:rPr>
          <w:rFonts w:ascii="Times New Roman" w:eastAsia="方正仿宋简体" w:hAnsi="Times New Roman" w:cs="Times New Roman"/>
          <w:sz w:val="28"/>
          <w:szCs w:val="28"/>
        </w:rPr>
        <w:t>用户</w:t>
      </w:r>
      <w:r w:rsidR="00F83E1F" w:rsidRPr="0058547A">
        <w:rPr>
          <w:rFonts w:ascii="Times New Roman" w:eastAsia="方正仿宋简体" w:hAnsi="Times New Roman" w:cs="Times New Roman" w:hint="eastAsia"/>
          <w:sz w:val="28"/>
          <w:szCs w:val="28"/>
        </w:rPr>
        <w:t>首</w:t>
      </w:r>
      <w:r w:rsidR="00021242" w:rsidRPr="0058547A">
        <w:rPr>
          <w:rFonts w:ascii="Times New Roman" w:eastAsia="方正仿宋简体" w:hAnsi="Times New Roman" w:cs="Times New Roman"/>
          <w:sz w:val="28"/>
          <w:szCs w:val="28"/>
        </w:rPr>
        <w:t>次登录时请先确认已进行短信签约，若未签约请至柜面签约或拨打公积金咨询热线</w:t>
      </w:r>
      <w:r w:rsidR="00021242" w:rsidRPr="0058547A">
        <w:rPr>
          <w:rFonts w:ascii="Times New Roman" w:eastAsia="方正仿宋简体" w:hAnsi="Times New Roman" w:cs="Times New Roman"/>
          <w:sz w:val="28"/>
          <w:szCs w:val="28"/>
        </w:rPr>
        <w:t>0595-12329</w:t>
      </w:r>
      <w:r w:rsidR="00021242" w:rsidRPr="0058547A">
        <w:rPr>
          <w:rFonts w:ascii="Times New Roman" w:eastAsia="方正仿宋简体" w:hAnsi="Times New Roman" w:cs="Times New Roman"/>
          <w:sz w:val="28"/>
          <w:szCs w:val="28"/>
        </w:rPr>
        <w:t>进行签约。</w:t>
      </w:r>
      <w:r w:rsidR="00E80BC9" w:rsidRPr="0058547A">
        <w:rPr>
          <w:rFonts w:ascii="Times New Roman" w:eastAsia="方正仿宋简体" w:hAnsi="Times New Roman" w:cs="Times New Roman"/>
          <w:sz w:val="28"/>
          <w:szCs w:val="28"/>
        </w:rPr>
        <w:t>签约后，</w:t>
      </w:r>
      <w:r w:rsidR="00EB14F8" w:rsidRPr="0058547A">
        <w:rPr>
          <w:rFonts w:ascii="Times New Roman" w:eastAsia="方正仿宋简体" w:hAnsi="Times New Roman" w:cs="Times New Roman"/>
          <w:sz w:val="28"/>
          <w:szCs w:val="28"/>
        </w:rPr>
        <w:t>用户在福建省住房公积金网上办事大厅进行注册后输入证件号码、密码和验证码进行登录</w:t>
      </w:r>
      <w:r w:rsidR="001E15EE" w:rsidRPr="0058547A">
        <w:rPr>
          <w:rFonts w:ascii="Times New Roman" w:eastAsia="方正仿宋简体" w:hAnsi="Times New Roman" w:cs="Times New Roman"/>
          <w:sz w:val="28"/>
          <w:szCs w:val="28"/>
        </w:rPr>
        <w:t>。</w:t>
      </w:r>
    </w:p>
    <w:p w14:paraId="0FC8E73C" w14:textId="77777777" w:rsidR="00CA2273" w:rsidRPr="0058547A" w:rsidRDefault="00EB14F8" w:rsidP="00D8690A">
      <w:pPr>
        <w:jc w:val="center"/>
        <w:rPr>
          <w:rFonts w:ascii="Times New Roman" w:eastAsia="方正仿宋简体" w:hAnsi="Times New Roman" w:cs="Times New Roman"/>
          <w:sz w:val="28"/>
          <w:szCs w:val="28"/>
        </w:rPr>
      </w:pPr>
      <w:r w:rsidRPr="00F83E1F">
        <w:rPr>
          <w:noProof/>
        </w:rPr>
        <w:drawing>
          <wp:inline distT="0" distB="0" distL="0" distR="0" wp14:anchorId="3D4D3BC7" wp14:editId="56FB210D">
            <wp:extent cx="5274310" cy="2552700"/>
            <wp:effectExtent l="19050" t="19050" r="21590" b="190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527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/>
                  </pic:spPr>
                </pic:pic>
              </a:graphicData>
            </a:graphic>
          </wp:inline>
        </w:drawing>
      </w:r>
    </w:p>
    <w:p w14:paraId="295BAA70" w14:textId="77777777" w:rsidR="0058547A" w:rsidRDefault="00CA2273" w:rsidP="00CA2273">
      <w:pPr>
        <w:jc w:val="center"/>
        <w:rPr>
          <w:rFonts w:ascii="Times New Roman" w:eastAsia="方正仿宋简体" w:hAnsi="Times New Roman" w:cs="Times New Roman"/>
          <w:sz w:val="28"/>
          <w:szCs w:val="28"/>
        </w:rPr>
      </w:pPr>
      <w:r>
        <w:rPr>
          <w:rFonts w:ascii="Times New Roman" w:eastAsia="方正仿宋简体" w:hAnsi="Times New Roman" w:cs="Times New Roman"/>
          <w:noProof/>
          <w:sz w:val="28"/>
          <w:szCs w:val="28"/>
        </w:rPr>
        <w:drawing>
          <wp:inline distT="0" distB="0" distL="0" distR="0" wp14:anchorId="7B2FCECE" wp14:editId="741DA1EE">
            <wp:extent cx="5274310" cy="233108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3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642A9" w14:textId="17B8AE4B" w:rsidR="00EB14F8" w:rsidRPr="0058547A" w:rsidRDefault="0058547A" w:rsidP="0058547A">
      <w:pPr>
        <w:jc w:val="left"/>
        <w:rPr>
          <w:rFonts w:ascii="Times New Roman" w:eastAsia="方正仿宋简体" w:hAnsi="Times New Roman" w:cs="Times New Roman"/>
          <w:sz w:val="28"/>
          <w:szCs w:val="28"/>
        </w:rPr>
      </w:pPr>
      <w:r>
        <w:rPr>
          <w:rFonts w:ascii="Times New Roman" w:eastAsia="方正仿宋简体" w:hAnsi="Times New Roman" w:cs="Times New Roman" w:hint="eastAsia"/>
          <w:sz w:val="28"/>
          <w:szCs w:val="28"/>
        </w:rPr>
        <w:t>2</w:t>
      </w:r>
      <w:r>
        <w:rPr>
          <w:rFonts w:ascii="Times New Roman" w:eastAsia="方正仿宋简体" w:hAnsi="Times New Roman" w:cs="Times New Roman" w:hint="eastAsia"/>
          <w:sz w:val="28"/>
          <w:szCs w:val="28"/>
        </w:rPr>
        <w:t>、</w:t>
      </w:r>
      <w:r w:rsidR="00F83E1F" w:rsidRPr="0058547A">
        <w:rPr>
          <w:rFonts w:ascii="Times New Roman" w:eastAsia="方正仿宋简体" w:hAnsi="Times New Roman" w:cs="Times New Roman"/>
          <w:sz w:val="28"/>
          <w:szCs w:val="28"/>
        </w:rPr>
        <w:t>用户初次提取需先完成银行卡</w:t>
      </w:r>
      <w:r>
        <w:rPr>
          <w:rFonts w:ascii="Times New Roman" w:eastAsia="方正仿宋简体" w:hAnsi="Times New Roman" w:cs="Times New Roman" w:hint="eastAsia"/>
          <w:sz w:val="28"/>
          <w:szCs w:val="28"/>
        </w:rPr>
        <w:t>绑定</w:t>
      </w:r>
      <w:r w:rsidR="00EB14F8" w:rsidRPr="0058547A">
        <w:rPr>
          <w:rFonts w:ascii="Times New Roman" w:eastAsia="方正仿宋简体" w:hAnsi="Times New Roman" w:cs="Times New Roman"/>
          <w:sz w:val="28"/>
          <w:szCs w:val="28"/>
        </w:rPr>
        <w:t>。点击办结业务中的银行卡绑定，按照界面提示</w:t>
      </w:r>
      <w:r>
        <w:rPr>
          <w:rFonts w:ascii="Times New Roman" w:eastAsia="方正仿宋简体" w:hAnsi="Times New Roman" w:cs="Times New Roman" w:hint="eastAsia"/>
          <w:sz w:val="28"/>
          <w:szCs w:val="28"/>
        </w:rPr>
        <w:t>选择开户行，输入银行账号，点击卡号验证，系</w:t>
      </w:r>
      <w:r>
        <w:rPr>
          <w:rFonts w:ascii="Times New Roman" w:eastAsia="方正仿宋简体" w:hAnsi="Times New Roman" w:cs="Times New Roman" w:hint="eastAsia"/>
          <w:sz w:val="28"/>
          <w:szCs w:val="28"/>
        </w:rPr>
        <w:lastRenderedPageBreak/>
        <w:t>统将自动</w:t>
      </w:r>
      <w:r w:rsidRPr="00D61640">
        <w:rPr>
          <w:rFonts w:ascii="Times New Roman" w:eastAsia="方正仿宋简体" w:hAnsi="Times New Roman" w:cs="Times New Roman"/>
          <w:sz w:val="28"/>
          <w:szCs w:val="28"/>
        </w:rPr>
        <w:t>对银行卡是否是与签约银行（归集银行）一致、是否</w:t>
      </w:r>
      <w:r w:rsidR="00DB08E9">
        <w:rPr>
          <w:rFonts w:ascii="Times New Roman" w:eastAsia="方正仿宋简体" w:hAnsi="Times New Roman" w:cs="Times New Roman" w:hint="eastAsia"/>
          <w:sz w:val="28"/>
          <w:szCs w:val="28"/>
        </w:rPr>
        <w:t>为</w:t>
      </w:r>
      <w:r w:rsidRPr="00D61640">
        <w:rPr>
          <w:rFonts w:ascii="Times New Roman" w:eastAsia="方正仿宋简体" w:hAnsi="Times New Roman" w:cs="Times New Roman"/>
          <w:sz w:val="28"/>
          <w:szCs w:val="28"/>
        </w:rPr>
        <w:t>一类储蓄卡</w:t>
      </w:r>
      <w:r w:rsidR="00DB08E9">
        <w:rPr>
          <w:rFonts w:ascii="Times New Roman" w:eastAsia="方正仿宋简体" w:hAnsi="Times New Roman" w:cs="Times New Roman" w:hint="eastAsia"/>
          <w:sz w:val="28"/>
          <w:szCs w:val="28"/>
        </w:rPr>
        <w:t>及</w:t>
      </w:r>
      <w:r w:rsidRPr="00D61640">
        <w:rPr>
          <w:rFonts w:ascii="Times New Roman" w:eastAsia="方正仿宋简体" w:hAnsi="Times New Roman" w:cs="Times New Roman"/>
          <w:sz w:val="28"/>
          <w:szCs w:val="28"/>
        </w:rPr>
        <w:t>是否</w:t>
      </w:r>
      <w:r w:rsidR="00DB08E9">
        <w:rPr>
          <w:rFonts w:ascii="Times New Roman" w:eastAsia="方正仿宋简体" w:hAnsi="Times New Roman" w:cs="Times New Roman" w:hint="eastAsia"/>
          <w:sz w:val="28"/>
          <w:szCs w:val="28"/>
        </w:rPr>
        <w:t>为</w:t>
      </w:r>
      <w:r w:rsidRPr="00D61640">
        <w:rPr>
          <w:rFonts w:ascii="Times New Roman" w:eastAsia="方正仿宋简体" w:hAnsi="Times New Roman" w:cs="Times New Roman"/>
          <w:sz w:val="28"/>
          <w:szCs w:val="28"/>
        </w:rPr>
        <w:t>本人的银行卡进行校验，</w:t>
      </w:r>
      <w:r w:rsidR="00DB08E9">
        <w:rPr>
          <w:rFonts w:ascii="Times New Roman" w:eastAsia="方正仿宋简体" w:hAnsi="Times New Roman" w:cs="Times New Roman" w:hint="eastAsia"/>
          <w:sz w:val="28"/>
          <w:szCs w:val="28"/>
        </w:rPr>
        <w:t>校验</w:t>
      </w:r>
      <w:r>
        <w:rPr>
          <w:rFonts w:ascii="Times New Roman" w:eastAsia="方正仿宋简体" w:hAnsi="Times New Roman" w:cs="Times New Roman" w:hint="eastAsia"/>
          <w:sz w:val="28"/>
          <w:szCs w:val="28"/>
        </w:rPr>
        <w:t>成功后点击</w:t>
      </w:r>
      <w:r w:rsidR="0022040B">
        <w:rPr>
          <w:rFonts w:ascii="Times New Roman" w:eastAsia="方正仿宋简体" w:hAnsi="Times New Roman" w:cs="Times New Roman" w:hint="eastAsia"/>
          <w:sz w:val="28"/>
          <w:szCs w:val="28"/>
        </w:rPr>
        <w:t>提交</w:t>
      </w:r>
      <w:r>
        <w:rPr>
          <w:rFonts w:ascii="Times New Roman" w:eastAsia="方正仿宋简体" w:hAnsi="Times New Roman" w:cs="Times New Roman" w:hint="eastAsia"/>
          <w:sz w:val="28"/>
          <w:szCs w:val="28"/>
        </w:rPr>
        <w:t>，完成银行卡绑定。</w:t>
      </w:r>
    </w:p>
    <w:p w14:paraId="51581B2B" w14:textId="77777777" w:rsidR="00CA2273" w:rsidRPr="0058547A" w:rsidRDefault="00CA2273" w:rsidP="00D8690A">
      <w:pPr>
        <w:jc w:val="center"/>
        <w:rPr>
          <w:rFonts w:ascii="Times New Roman" w:eastAsia="方正仿宋简体" w:hAnsi="Times New Roman" w:cs="Times New Roman"/>
          <w:sz w:val="28"/>
          <w:szCs w:val="28"/>
        </w:rPr>
      </w:pPr>
      <w:r>
        <w:rPr>
          <w:rFonts w:ascii="Times New Roman" w:eastAsia="方正仿宋简体" w:hAnsi="Times New Roman" w:cs="Times New Roman"/>
          <w:noProof/>
          <w:sz w:val="28"/>
          <w:szCs w:val="28"/>
        </w:rPr>
        <w:drawing>
          <wp:inline distT="0" distB="0" distL="0" distR="0" wp14:anchorId="2FDA1349" wp14:editId="5C2299AE">
            <wp:extent cx="5274310" cy="2284095"/>
            <wp:effectExtent l="0" t="0" r="2540" b="19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8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72F4A" w14:textId="77777777" w:rsidR="0058547A" w:rsidRDefault="00CA2273" w:rsidP="00CA2273">
      <w:pPr>
        <w:jc w:val="center"/>
        <w:rPr>
          <w:rFonts w:ascii="Times New Roman" w:eastAsia="方正仿宋简体" w:hAnsi="Times New Roman" w:cs="Times New Roman"/>
          <w:sz w:val="28"/>
          <w:szCs w:val="28"/>
        </w:rPr>
      </w:pPr>
      <w:r>
        <w:rPr>
          <w:rFonts w:ascii="Times New Roman" w:eastAsia="方正仿宋简体" w:hAnsi="Times New Roman" w:cs="Times New Roman"/>
          <w:noProof/>
          <w:sz w:val="28"/>
          <w:szCs w:val="28"/>
        </w:rPr>
        <w:drawing>
          <wp:inline distT="0" distB="0" distL="0" distR="0" wp14:anchorId="366E90F6" wp14:editId="4ABC04A9">
            <wp:extent cx="5274310" cy="2151380"/>
            <wp:effectExtent l="0" t="0" r="2540" b="12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5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E0E96" w14:textId="77777777" w:rsidR="00F57D0E" w:rsidRDefault="0058547A" w:rsidP="0058547A">
      <w:pPr>
        <w:jc w:val="left"/>
        <w:rPr>
          <w:rFonts w:ascii="Times New Roman" w:eastAsia="方正仿宋简体" w:hAnsi="Times New Roman" w:cs="Times New Roman"/>
          <w:sz w:val="28"/>
          <w:szCs w:val="28"/>
        </w:rPr>
      </w:pPr>
      <w:r>
        <w:rPr>
          <w:rFonts w:ascii="Times New Roman" w:eastAsia="方正仿宋简体" w:hAnsi="Times New Roman" w:cs="Times New Roman" w:hint="eastAsia"/>
          <w:sz w:val="28"/>
          <w:szCs w:val="28"/>
        </w:rPr>
        <w:t>3</w:t>
      </w:r>
      <w:r>
        <w:rPr>
          <w:rFonts w:ascii="Times New Roman" w:eastAsia="方正仿宋简体" w:hAnsi="Times New Roman" w:cs="Times New Roman" w:hint="eastAsia"/>
          <w:sz w:val="28"/>
          <w:szCs w:val="28"/>
        </w:rPr>
        <w:t>、</w:t>
      </w:r>
      <w:r w:rsidR="00EB14F8" w:rsidRPr="0058547A">
        <w:rPr>
          <w:rFonts w:ascii="Times New Roman" w:eastAsia="方正仿宋简体" w:hAnsi="Times New Roman" w:cs="Times New Roman"/>
          <w:sz w:val="28"/>
          <w:szCs w:val="28"/>
        </w:rPr>
        <w:t>银行卡绑定完成后，</w:t>
      </w:r>
      <w:r w:rsidR="00F57D0E">
        <w:rPr>
          <w:rFonts w:ascii="Times New Roman" w:eastAsia="方正仿宋简体" w:hAnsi="Times New Roman" w:cs="Times New Roman" w:hint="eastAsia"/>
          <w:sz w:val="28"/>
          <w:szCs w:val="28"/>
        </w:rPr>
        <w:t>在提取受理模块选择离职返乡</w:t>
      </w:r>
      <w:r w:rsidR="00F57D0E">
        <w:rPr>
          <w:rFonts w:ascii="Times New Roman" w:eastAsia="方正仿宋简体" w:hAnsi="Times New Roman" w:cs="Times New Roman"/>
          <w:sz w:val="28"/>
          <w:szCs w:val="28"/>
        </w:rPr>
        <w:t>提取</w:t>
      </w:r>
      <w:r w:rsidR="00F57D0E">
        <w:rPr>
          <w:rFonts w:ascii="Times New Roman" w:eastAsia="方正仿宋简体" w:hAnsi="Times New Roman" w:cs="Times New Roman" w:hint="eastAsia"/>
          <w:sz w:val="28"/>
          <w:szCs w:val="28"/>
        </w:rPr>
        <w:t>。</w:t>
      </w:r>
    </w:p>
    <w:p w14:paraId="5F026F20" w14:textId="77777777" w:rsidR="00CA2273" w:rsidRDefault="00CA2273" w:rsidP="0058547A">
      <w:pPr>
        <w:jc w:val="left"/>
        <w:rPr>
          <w:rFonts w:ascii="Times New Roman" w:eastAsia="方正仿宋简体" w:hAnsi="Times New Roman" w:cs="Times New Roman"/>
          <w:sz w:val="28"/>
          <w:szCs w:val="28"/>
        </w:rPr>
      </w:pPr>
      <w:r>
        <w:rPr>
          <w:rFonts w:ascii="Times New Roman" w:eastAsia="方正仿宋简体" w:hAnsi="Times New Roman" w:cs="Times New Roman" w:hint="eastAsia"/>
          <w:noProof/>
          <w:sz w:val="28"/>
          <w:szCs w:val="28"/>
        </w:rPr>
        <w:drawing>
          <wp:inline distT="0" distB="0" distL="0" distR="0" wp14:anchorId="2A0B9253" wp14:editId="18F94635">
            <wp:extent cx="5274310" cy="2437765"/>
            <wp:effectExtent l="0" t="0" r="2540" b="63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3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E0845" w14:textId="77777777" w:rsidR="0058547A" w:rsidRPr="0058547A" w:rsidRDefault="00F57D0E" w:rsidP="0058547A">
      <w:pPr>
        <w:jc w:val="left"/>
        <w:rPr>
          <w:rFonts w:ascii="Times New Roman" w:eastAsia="方正仿宋简体" w:hAnsi="Times New Roman" w:cs="Times New Roman"/>
          <w:sz w:val="28"/>
          <w:szCs w:val="28"/>
        </w:rPr>
      </w:pPr>
      <w:r>
        <w:rPr>
          <w:rFonts w:ascii="Times New Roman" w:eastAsia="方正仿宋简体" w:hAnsi="Times New Roman" w:cs="Times New Roman"/>
          <w:sz w:val="28"/>
          <w:szCs w:val="28"/>
        </w:rPr>
        <w:lastRenderedPageBreak/>
        <w:t>4</w:t>
      </w:r>
      <w:r>
        <w:rPr>
          <w:rFonts w:ascii="Times New Roman" w:eastAsia="方正仿宋简体" w:hAnsi="Times New Roman" w:cs="Times New Roman" w:hint="eastAsia"/>
          <w:sz w:val="28"/>
          <w:szCs w:val="28"/>
        </w:rPr>
        <w:t>、</w:t>
      </w:r>
      <w:r w:rsidR="00FE0A9C" w:rsidRPr="0058547A">
        <w:rPr>
          <w:rFonts w:ascii="Times New Roman" w:eastAsia="方正仿宋简体" w:hAnsi="Times New Roman" w:cs="Times New Roman"/>
          <w:sz w:val="28"/>
          <w:szCs w:val="28"/>
        </w:rPr>
        <w:t>点击提交申请后</w:t>
      </w:r>
      <w:r w:rsidR="00DB08E9">
        <w:rPr>
          <w:rFonts w:ascii="Times New Roman" w:eastAsia="方正仿宋简体" w:hAnsi="Times New Roman" w:cs="Times New Roman" w:hint="eastAsia"/>
          <w:sz w:val="28"/>
          <w:szCs w:val="28"/>
        </w:rPr>
        <w:t>弹</w:t>
      </w:r>
      <w:r w:rsidR="00FE0A9C" w:rsidRPr="0058547A">
        <w:rPr>
          <w:rFonts w:ascii="Times New Roman" w:eastAsia="方正仿宋简体" w:hAnsi="Times New Roman" w:cs="Times New Roman"/>
          <w:sz w:val="28"/>
          <w:szCs w:val="28"/>
        </w:rPr>
        <w:t>出</w:t>
      </w:r>
      <w:r w:rsidR="00FE0A9C" w:rsidRPr="0058547A">
        <w:rPr>
          <w:rFonts w:ascii="Times New Roman" w:eastAsia="方正仿宋简体" w:hAnsi="Times New Roman" w:cs="Times New Roman"/>
          <w:sz w:val="28"/>
          <w:szCs w:val="28"/>
        </w:rPr>
        <w:t>“</w:t>
      </w:r>
      <w:r w:rsidR="00FE0A9C" w:rsidRPr="0058547A">
        <w:rPr>
          <w:rFonts w:ascii="Times New Roman" w:eastAsia="方正仿宋简体" w:hAnsi="Times New Roman" w:cs="Times New Roman"/>
          <w:sz w:val="28"/>
          <w:szCs w:val="28"/>
        </w:rPr>
        <w:t>诚信承诺书</w:t>
      </w:r>
      <w:r w:rsidR="00FE0A9C" w:rsidRPr="0058547A">
        <w:rPr>
          <w:rFonts w:ascii="Times New Roman" w:eastAsia="方正仿宋简体" w:hAnsi="Times New Roman" w:cs="Times New Roman"/>
          <w:sz w:val="28"/>
          <w:szCs w:val="28"/>
        </w:rPr>
        <w:t>”</w:t>
      </w:r>
      <w:r w:rsidR="00FE0A9C" w:rsidRPr="0058547A">
        <w:rPr>
          <w:rFonts w:ascii="Times New Roman" w:eastAsia="方正仿宋简体" w:hAnsi="Times New Roman" w:cs="Times New Roman"/>
          <w:sz w:val="28"/>
          <w:szCs w:val="28"/>
        </w:rPr>
        <w:t>，</w:t>
      </w:r>
      <w:r w:rsidR="008E41D4" w:rsidRPr="0058547A">
        <w:rPr>
          <w:rFonts w:ascii="Times New Roman" w:eastAsia="方正仿宋简体" w:hAnsi="Times New Roman" w:cs="Times New Roman"/>
          <w:sz w:val="28"/>
          <w:szCs w:val="28"/>
        </w:rPr>
        <w:t>在</w:t>
      </w:r>
      <w:r w:rsidR="0081742E" w:rsidRPr="0058547A">
        <w:rPr>
          <w:rFonts w:ascii="Times New Roman" w:eastAsia="方正仿宋简体" w:hAnsi="Times New Roman" w:cs="Times New Roman"/>
          <w:sz w:val="28"/>
          <w:szCs w:val="28"/>
        </w:rPr>
        <w:t>□</w:t>
      </w:r>
      <w:r w:rsidR="008E41D4" w:rsidRPr="0058547A">
        <w:rPr>
          <w:rFonts w:ascii="Times New Roman" w:eastAsia="方正仿宋简体" w:hAnsi="Times New Roman" w:cs="Times New Roman"/>
          <w:sz w:val="28"/>
          <w:szCs w:val="28"/>
        </w:rPr>
        <w:t>内</w:t>
      </w:r>
      <w:r w:rsidR="0081742E" w:rsidRPr="0058547A">
        <w:rPr>
          <w:rFonts w:ascii="Times New Roman" w:eastAsia="方正仿宋简体" w:hAnsi="Times New Roman" w:cs="Times New Roman"/>
          <w:sz w:val="28"/>
          <w:szCs w:val="28"/>
        </w:rPr>
        <w:t>打钩</w:t>
      </w:r>
      <w:r w:rsidR="006D13B2" w:rsidRPr="0058547A">
        <w:rPr>
          <w:rFonts w:ascii="Times New Roman" w:eastAsia="方正仿宋简体" w:hAnsi="Times New Roman" w:cs="Times New Roman"/>
          <w:sz w:val="28"/>
          <w:szCs w:val="28"/>
        </w:rPr>
        <w:t>，点击接受按钮后</w:t>
      </w:r>
      <w:r w:rsidR="00FE0A9C" w:rsidRPr="0058547A">
        <w:rPr>
          <w:rFonts w:ascii="Times New Roman" w:eastAsia="方正仿宋简体" w:hAnsi="Times New Roman" w:cs="Times New Roman"/>
          <w:sz w:val="28"/>
          <w:szCs w:val="28"/>
        </w:rPr>
        <w:t>完成</w:t>
      </w:r>
      <w:r w:rsidR="008E41D4" w:rsidRPr="0058547A">
        <w:rPr>
          <w:rFonts w:ascii="Times New Roman" w:eastAsia="方正仿宋简体" w:hAnsi="Times New Roman" w:cs="Times New Roman"/>
          <w:sz w:val="28"/>
          <w:szCs w:val="28"/>
        </w:rPr>
        <w:t>提取步骤</w:t>
      </w:r>
      <w:r w:rsidR="00FE0A9C" w:rsidRPr="0058547A">
        <w:rPr>
          <w:rFonts w:ascii="Times New Roman" w:eastAsia="方正仿宋简体" w:hAnsi="Times New Roman" w:cs="Times New Roman"/>
          <w:sz w:val="28"/>
          <w:szCs w:val="28"/>
        </w:rPr>
        <w:t>。</w:t>
      </w:r>
    </w:p>
    <w:p w14:paraId="4740439D" w14:textId="77777777" w:rsidR="0058547A" w:rsidRDefault="00D8690A" w:rsidP="00D8690A">
      <w:pPr>
        <w:jc w:val="center"/>
        <w:rPr>
          <w:rFonts w:ascii="Times New Roman" w:eastAsia="方正仿宋简体" w:hAnsi="Times New Roman" w:cs="Times New Roman"/>
          <w:sz w:val="28"/>
          <w:szCs w:val="28"/>
        </w:rPr>
      </w:pPr>
      <w:r>
        <w:rPr>
          <w:rFonts w:ascii="Times New Roman" w:eastAsia="方正仿宋简体" w:hAnsi="Times New Roman" w:cs="Times New Roman"/>
          <w:noProof/>
          <w:sz w:val="28"/>
          <w:szCs w:val="28"/>
        </w:rPr>
        <w:drawing>
          <wp:inline distT="0" distB="0" distL="0" distR="0" wp14:anchorId="2E0720BE" wp14:editId="627FE96B">
            <wp:extent cx="5274310" cy="2468245"/>
            <wp:effectExtent l="0" t="0" r="2540" b="825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8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6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6EC451" w14:textId="77777777" w:rsidR="00FE0A9C" w:rsidRDefault="00805F81" w:rsidP="0058547A">
      <w:pPr>
        <w:jc w:val="left"/>
        <w:rPr>
          <w:rFonts w:ascii="Times New Roman" w:eastAsia="方正仿宋简体" w:hAnsi="Times New Roman" w:cs="Times New Roman"/>
          <w:sz w:val="28"/>
          <w:szCs w:val="28"/>
        </w:rPr>
      </w:pPr>
      <w:r>
        <w:rPr>
          <w:rFonts w:ascii="Times New Roman" w:eastAsia="方正仿宋简体" w:hAnsi="Times New Roman" w:cs="Times New Roman"/>
          <w:sz w:val="28"/>
          <w:szCs w:val="28"/>
        </w:rPr>
        <w:t>5</w:t>
      </w:r>
      <w:r w:rsidR="0058547A">
        <w:rPr>
          <w:rFonts w:ascii="Times New Roman" w:eastAsia="方正仿宋简体" w:hAnsi="Times New Roman" w:cs="Times New Roman" w:hint="eastAsia"/>
          <w:sz w:val="28"/>
          <w:szCs w:val="28"/>
        </w:rPr>
        <w:t>、</w:t>
      </w:r>
      <w:r w:rsidR="00FE0A9C" w:rsidRPr="0058547A">
        <w:rPr>
          <w:rFonts w:ascii="Times New Roman" w:eastAsia="方正仿宋简体" w:hAnsi="Times New Roman" w:cs="Times New Roman"/>
          <w:sz w:val="28"/>
          <w:szCs w:val="28"/>
        </w:rPr>
        <w:t>提取完成后，用户可在查询业务中的个人明细查询中查看提取记录。</w:t>
      </w:r>
    </w:p>
    <w:p w14:paraId="3F6E0894" w14:textId="77777777" w:rsidR="0058547A" w:rsidRPr="0058547A" w:rsidRDefault="0058547A" w:rsidP="0058547A">
      <w:pPr>
        <w:jc w:val="left"/>
        <w:rPr>
          <w:rFonts w:ascii="Times New Roman" w:eastAsia="方正仿宋简体" w:hAnsi="Times New Roman" w:cs="Times New Roman"/>
          <w:sz w:val="28"/>
          <w:szCs w:val="28"/>
        </w:rPr>
      </w:pPr>
    </w:p>
    <w:p w14:paraId="7B4BF598" w14:textId="77777777" w:rsidR="00FE0A9C" w:rsidRDefault="00D8690A" w:rsidP="0058547A">
      <w:pPr>
        <w:jc w:val="center"/>
      </w:pPr>
      <w:r>
        <w:rPr>
          <w:noProof/>
        </w:rPr>
        <w:drawing>
          <wp:inline distT="0" distB="0" distL="0" distR="0" wp14:anchorId="602AAA40" wp14:editId="5FD2472B">
            <wp:extent cx="5274310" cy="2329180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9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2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9D4A3" w14:textId="77777777" w:rsidR="00DB08E9" w:rsidRDefault="00DB08E9" w:rsidP="0058547A">
      <w:pPr>
        <w:jc w:val="center"/>
      </w:pPr>
    </w:p>
    <w:p w14:paraId="75FF33F9" w14:textId="77777777" w:rsidR="00DB08E9" w:rsidRDefault="00DB08E9" w:rsidP="0058547A">
      <w:pPr>
        <w:jc w:val="center"/>
      </w:pPr>
    </w:p>
    <w:p w14:paraId="5A79D197" w14:textId="77777777" w:rsidR="00DB08E9" w:rsidRDefault="00DB08E9" w:rsidP="00D8690A"/>
    <w:p w14:paraId="0E6A6AB2" w14:textId="77777777" w:rsidR="00AA7730" w:rsidRDefault="00AA7730" w:rsidP="00D8690A"/>
    <w:p w14:paraId="238BE42A" w14:textId="66CD6370" w:rsidR="00DB08E9" w:rsidRPr="001E7496" w:rsidRDefault="00DB08E9" w:rsidP="00DB08E9">
      <w:pPr>
        <w:ind w:leftChars="-67" w:left="-141" w:rightChars="-94" w:right="-197"/>
        <w:rPr>
          <w:rFonts w:ascii="仿宋" w:eastAsia="仿宋" w:hAnsi="仿宋" w:cs="Times New Roman"/>
          <w:b/>
          <w:bCs/>
          <w:sz w:val="24"/>
          <w:szCs w:val="24"/>
        </w:rPr>
      </w:pPr>
      <w:r w:rsidRPr="001E7496">
        <w:rPr>
          <w:rFonts w:ascii="仿宋" w:eastAsia="仿宋" w:hAnsi="仿宋" w:cs="Times New Roman"/>
          <w:b/>
          <w:bCs/>
          <w:sz w:val="24"/>
          <w:szCs w:val="24"/>
        </w:rPr>
        <w:t>温馨提示：1、系统会自行判断用户</w:t>
      </w:r>
      <w:r w:rsidR="00D8690A">
        <w:rPr>
          <w:rFonts w:ascii="仿宋" w:eastAsia="仿宋" w:hAnsi="仿宋" w:cs="Times New Roman" w:hint="eastAsia"/>
          <w:b/>
          <w:bCs/>
          <w:sz w:val="24"/>
          <w:szCs w:val="24"/>
        </w:rPr>
        <w:t>离职返乡</w:t>
      </w:r>
      <w:r w:rsidRPr="001E7496">
        <w:rPr>
          <w:rFonts w:ascii="仿宋" w:eastAsia="仿宋" w:hAnsi="仿宋" w:cs="Times New Roman"/>
          <w:b/>
          <w:bCs/>
          <w:sz w:val="24"/>
          <w:szCs w:val="24"/>
        </w:rPr>
        <w:t>提取的条件：</w:t>
      </w:r>
      <w:r w:rsidR="00D8690A" w:rsidRPr="001E7496">
        <w:rPr>
          <w:rFonts w:ascii="仿宋" w:eastAsia="仿宋" w:hAnsi="仿宋" w:cs="Times New Roman"/>
          <w:b/>
          <w:bCs/>
          <w:sz w:val="24"/>
          <w:szCs w:val="24"/>
        </w:rPr>
        <w:t>账户是否为封存状态，</w:t>
      </w:r>
      <w:r w:rsidR="003B7A1F">
        <w:rPr>
          <w:rFonts w:ascii="仿宋" w:eastAsia="仿宋" w:hAnsi="仿宋" w:cs="Times New Roman" w:hint="eastAsia"/>
          <w:b/>
          <w:bCs/>
          <w:sz w:val="24"/>
          <w:szCs w:val="24"/>
        </w:rPr>
        <w:t>封存原因是否为解除合同，</w:t>
      </w:r>
      <w:bookmarkStart w:id="0" w:name="_GoBack"/>
      <w:bookmarkEnd w:id="0"/>
      <w:r w:rsidR="00E375F0">
        <w:rPr>
          <w:rFonts w:ascii="仿宋" w:eastAsia="仿宋" w:hAnsi="仿宋" w:cs="Times New Roman"/>
          <w:b/>
          <w:bCs/>
          <w:sz w:val="24"/>
          <w:szCs w:val="24"/>
        </w:rPr>
        <w:t>是否</w:t>
      </w:r>
      <w:r w:rsidR="00D8690A">
        <w:rPr>
          <w:rFonts w:ascii="仿宋" w:eastAsia="仿宋" w:hAnsi="仿宋" w:cs="Times New Roman" w:hint="eastAsia"/>
          <w:b/>
          <w:bCs/>
          <w:sz w:val="24"/>
          <w:szCs w:val="24"/>
        </w:rPr>
        <w:t>封存满6个月</w:t>
      </w:r>
      <w:r w:rsidR="00A80CDC">
        <w:rPr>
          <w:rFonts w:ascii="仿宋" w:eastAsia="仿宋" w:hAnsi="仿宋" w:cs="Times New Roman"/>
          <w:b/>
          <w:bCs/>
          <w:sz w:val="24"/>
          <w:szCs w:val="24"/>
        </w:rPr>
        <w:t>，本人、配偶</w:t>
      </w:r>
      <w:r w:rsidR="00A80CDC">
        <w:rPr>
          <w:rFonts w:ascii="仿宋" w:eastAsia="仿宋" w:hAnsi="仿宋" w:cs="Times New Roman" w:hint="eastAsia"/>
          <w:b/>
          <w:bCs/>
          <w:sz w:val="24"/>
          <w:szCs w:val="24"/>
        </w:rPr>
        <w:t>或</w:t>
      </w:r>
      <w:r w:rsidR="001357BD">
        <w:rPr>
          <w:rFonts w:ascii="仿宋" w:eastAsia="仿宋" w:hAnsi="仿宋" w:cs="Times New Roman" w:hint="eastAsia"/>
          <w:b/>
          <w:bCs/>
          <w:sz w:val="24"/>
          <w:szCs w:val="24"/>
        </w:rPr>
        <w:t>共同借款人</w:t>
      </w:r>
      <w:r w:rsidRPr="001E7496">
        <w:rPr>
          <w:rFonts w:ascii="仿宋" w:eastAsia="仿宋" w:hAnsi="仿宋" w:cs="Times New Roman"/>
          <w:b/>
          <w:bCs/>
          <w:sz w:val="24"/>
          <w:szCs w:val="24"/>
        </w:rPr>
        <w:t>是否有未结清的公积金贷款。以上条件均满足后方可提取；</w:t>
      </w:r>
    </w:p>
    <w:p w14:paraId="48BCED42" w14:textId="77777777" w:rsidR="00DB08E9" w:rsidRPr="001E7496" w:rsidRDefault="00DB08E9" w:rsidP="00DB08E9">
      <w:pPr>
        <w:ind w:leftChars="-67" w:left="-141" w:rightChars="-94" w:right="-197"/>
        <w:rPr>
          <w:rFonts w:ascii="仿宋" w:eastAsia="仿宋" w:hAnsi="仿宋" w:cs="Times New Roman"/>
          <w:b/>
          <w:bCs/>
          <w:sz w:val="24"/>
          <w:szCs w:val="24"/>
        </w:rPr>
      </w:pPr>
      <w:r w:rsidRPr="001E7496">
        <w:rPr>
          <w:rFonts w:ascii="仿宋" w:eastAsia="仿宋" w:hAnsi="仿宋" w:cs="Times New Roman"/>
          <w:b/>
          <w:bCs/>
          <w:sz w:val="24"/>
          <w:szCs w:val="24"/>
        </w:rPr>
        <w:t>2、离</w:t>
      </w:r>
      <w:r w:rsidR="00D8690A">
        <w:rPr>
          <w:rFonts w:ascii="仿宋" w:eastAsia="仿宋" w:hAnsi="仿宋" w:cs="Times New Roman" w:hint="eastAsia"/>
          <w:b/>
          <w:bCs/>
          <w:sz w:val="24"/>
          <w:szCs w:val="24"/>
        </w:rPr>
        <w:t>职返乡</w:t>
      </w:r>
      <w:r w:rsidRPr="001E7496">
        <w:rPr>
          <w:rFonts w:ascii="仿宋" w:eastAsia="仿宋" w:hAnsi="仿宋" w:cs="Times New Roman"/>
          <w:b/>
          <w:bCs/>
          <w:sz w:val="24"/>
          <w:szCs w:val="24"/>
        </w:rPr>
        <w:t>提取目前仅支持销户提取；</w:t>
      </w:r>
    </w:p>
    <w:p w14:paraId="12E6DA31" w14:textId="77777777" w:rsidR="00DB08E9" w:rsidRPr="00DB08E9" w:rsidRDefault="00DB08E9" w:rsidP="00022647">
      <w:pPr>
        <w:ind w:leftChars="-67" w:left="-141" w:rightChars="-94" w:right="-197"/>
      </w:pPr>
      <w:r w:rsidRPr="001E7496">
        <w:rPr>
          <w:rFonts w:ascii="仿宋" w:eastAsia="仿宋" w:hAnsi="仿宋" w:cs="Times New Roman"/>
          <w:b/>
          <w:bCs/>
          <w:sz w:val="24"/>
          <w:szCs w:val="24"/>
        </w:rPr>
        <w:t>3、用户提供的银行卡需为用户</w:t>
      </w:r>
      <w:r w:rsidR="00022647">
        <w:rPr>
          <w:rFonts w:ascii="仿宋" w:eastAsia="仿宋" w:hAnsi="仿宋" w:cs="Times New Roman" w:hint="eastAsia"/>
          <w:b/>
          <w:bCs/>
          <w:sz w:val="24"/>
          <w:szCs w:val="24"/>
        </w:rPr>
        <w:t>归集银行中</w:t>
      </w:r>
      <w:r w:rsidRPr="001E7496">
        <w:rPr>
          <w:rFonts w:ascii="仿宋" w:eastAsia="仿宋" w:hAnsi="仿宋" w:cs="Times New Roman"/>
          <w:b/>
          <w:bCs/>
          <w:sz w:val="24"/>
          <w:szCs w:val="24"/>
        </w:rPr>
        <w:t>本人名下的一类储蓄卡。</w:t>
      </w:r>
    </w:p>
    <w:sectPr w:rsidR="00DB08E9" w:rsidRPr="00DB08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2A3039" w14:textId="77777777" w:rsidR="007C31F5" w:rsidRDefault="007C31F5" w:rsidP="003E49AC">
      <w:r>
        <w:separator/>
      </w:r>
    </w:p>
  </w:endnote>
  <w:endnote w:type="continuationSeparator" w:id="0">
    <w:p w14:paraId="62E13E6C" w14:textId="77777777" w:rsidR="007C31F5" w:rsidRDefault="007C31F5" w:rsidP="003E4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01285F" w14:textId="77777777" w:rsidR="007C31F5" w:rsidRDefault="007C31F5" w:rsidP="003E49AC">
      <w:r>
        <w:separator/>
      </w:r>
    </w:p>
  </w:footnote>
  <w:footnote w:type="continuationSeparator" w:id="0">
    <w:p w14:paraId="110B2965" w14:textId="77777777" w:rsidR="007C31F5" w:rsidRDefault="007C31F5" w:rsidP="003E49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606C2"/>
    <w:multiLevelType w:val="hybridMultilevel"/>
    <w:tmpl w:val="EEA4CAB2"/>
    <w:lvl w:ilvl="0" w:tplc="34C4B42A">
      <w:start w:val="2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C050775C">
      <w:start w:val="1"/>
      <w:numFmt w:val="decimal"/>
      <w:lvlText w:val="%2、"/>
      <w:lvlJc w:val="left"/>
      <w:pPr>
        <w:ind w:left="1500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8DB7B31"/>
    <w:multiLevelType w:val="hybridMultilevel"/>
    <w:tmpl w:val="4D9812A8"/>
    <w:lvl w:ilvl="0" w:tplc="34C4B42A">
      <w:start w:val="2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5591FE6"/>
    <w:multiLevelType w:val="hybridMultilevel"/>
    <w:tmpl w:val="95A8D398"/>
    <w:lvl w:ilvl="0" w:tplc="6804B6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F77"/>
    <w:rsid w:val="00021242"/>
    <w:rsid w:val="00022647"/>
    <w:rsid w:val="00067F77"/>
    <w:rsid w:val="00070C56"/>
    <w:rsid w:val="0010240E"/>
    <w:rsid w:val="0011407B"/>
    <w:rsid w:val="001357BD"/>
    <w:rsid w:val="0014106F"/>
    <w:rsid w:val="001862BB"/>
    <w:rsid w:val="001E15EE"/>
    <w:rsid w:val="00205DE9"/>
    <w:rsid w:val="0022040B"/>
    <w:rsid w:val="003B7A1F"/>
    <w:rsid w:val="003E49AC"/>
    <w:rsid w:val="004048B1"/>
    <w:rsid w:val="005044DC"/>
    <w:rsid w:val="0058547A"/>
    <w:rsid w:val="00596D99"/>
    <w:rsid w:val="005B2E66"/>
    <w:rsid w:val="006D13B2"/>
    <w:rsid w:val="0071362C"/>
    <w:rsid w:val="007B01AD"/>
    <w:rsid w:val="007C31F5"/>
    <w:rsid w:val="007D2E8B"/>
    <w:rsid w:val="00805F81"/>
    <w:rsid w:val="0081742E"/>
    <w:rsid w:val="008E41D4"/>
    <w:rsid w:val="008F02DE"/>
    <w:rsid w:val="00987756"/>
    <w:rsid w:val="009A12FF"/>
    <w:rsid w:val="009A5475"/>
    <w:rsid w:val="00A80CDC"/>
    <w:rsid w:val="00A84B37"/>
    <w:rsid w:val="00AA7730"/>
    <w:rsid w:val="00B410AB"/>
    <w:rsid w:val="00C23470"/>
    <w:rsid w:val="00C85ACD"/>
    <w:rsid w:val="00CA2273"/>
    <w:rsid w:val="00CE43CC"/>
    <w:rsid w:val="00D67BD1"/>
    <w:rsid w:val="00D8690A"/>
    <w:rsid w:val="00DB08E9"/>
    <w:rsid w:val="00E375F0"/>
    <w:rsid w:val="00E80BC9"/>
    <w:rsid w:val="00EB14F8"/>
    <w:rsid w:val="00F57D0E"/>
    <w:rsid w:val="00F83E1F"/>
    <w:rsid w:val="00FE0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8342197"/>
  <w15:chartTrackingRefBased/>
  <w15:docId w15:val="{D5889BDB-8FE4-4C79-9DB6-8188703A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14F8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3E49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E49A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E49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E49AC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044DC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5044D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14</cp:revision>
  <cp:lastPrinted>2020-04-20T02:34:00Z</cp:lastPrinted>
  <dcterms:created xsi:type="dcterms:W3CDTF">2020-02-07T01:50:00Z</dcterms:created>
  <dcterms:modified xsi:type="dcterms:W3CDTF">2020-04-20T02:35:00Z</dcterms:modified>
</cp:coreProperties>
</file>